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EP </w:t>
      </w:r>
      <w:r w:rsidR="00A0536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10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0X</w:t>
      </w:r>
      <w:r w:rsidR="006612F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80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SOUS </w:t>
      </w:r>
      <w:r w:rsidR="008B2691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CHAUSSEE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C34285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SANS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FOND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(usine </w:t>
      </w:r>
      <w:r w:rsidR="007463E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MX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A0536E">
        <w:rPr>
          <w:rFonts w:cstheme="minorHAnsi"/>
          <w:b/>
        </w:rPr>
        <w:t>10</w:t>
      </w:r>
      <w:r w:rsidR="00FC3372">
        <w:rPr>
          <w:rFonts w:cstheme="minorHAnsi"/>
          <w:b/>
        </w:rPr>
        <w:t>0X</w:t>
      </w:r>
      <w:r w:rsidR="006612FA">
        <w:rPr>
          <w:rFonts w:cstheme="minorHAnsi"/>
          <w:b/>
        </w:rPr>
        <w:t>8</w:t>
      </w:r>
      <w:r w:rsidR="00FC3372">
        <w:rPr>
          <w:rFonts w:cstheme="minorHAnsi"/>
          <w:b/>
        </w:rPr>
        <w:t>0</w:t>
      </w:r>
      <w:r w:rsidR="00897751" w:rsidRPr="00B033E2">
        <w:rPr>
          <w:rFonts w:cstheme="minorHAnsi"/>
          <w:b/>
        </w:rPr>
        <w:t xml:space="preserve"> </w:t>
      </w:r>
      <w:r w:rsidR="007463EF">
        <w:rPr>
          <w:rFonts w:cstheme="minorHAnsi"/>
          <w:b/>
        </w:rPr>
        <w:t>MX</w:t>
      </w:r>
      <w:r w:rsidR="00FC3372">
        <w:rPr>
          <w:rFonts w:cstheme="minorHAnsi"/>
          <w:b/>
        </w:rPr>
        <w:t xml:space="preserve"> </w:t>
      </w:r>
      <w:r w:rsidR="00C34285">
        <w:rPr>
          <w:rFonts w:cstheme="minorHAnsi"/>
          <w:b/>
        </w:rPr>
        <w:t>sans</w:t>
      </w:r>
      <w:r w:rsidR="00897751" w:rsidRPr="00B033E2">
        <w:rPr>
          <w:rFonts w:cstheme="minorHAnsi"/>
          <w:b/>
        </w:rPr>
        <w:t xml:space="preserve"> fond 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F978A0">
        <w:rPr>
          <w:rFonts w:cstheme="minorHAnsi"/>
        </w:rPr>
        <w:t>avec fond</w:t>
      </w:r>
      <w:r w:rsidRPr="00B033E2">
        <w:rPr>
          <w:rFonts w:cstheme="minorHAnsi"/>
        </w:rPr>
        <w:t>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B033E2" w:rsidRDefault="00FC3372" w:rsidP="00115D19">
      <w:pPr>
        <w:spacing w:after="0"/>
        <w:rPr>
          <w:rFonts w:cstheme="minorHAnsi"/>
        </w:rPr>
      </w:pPr>
      <w:r>
        <w:rPr>
          <w:rFonts w:cstheme="minorHAnsi"/>
        </w:rPr>
        <w:t xml:space="preserve">Equipé de </w:t>
      </w:r>
      <w:r w:rsidR="007463EF">
        <w:rPr>
          <w:rFonts w:cstheme="minorHAnsi"/>
        </w:rPr>
        <w:t>2</w:t>
      </w:r>
      <w:r>
        <w:rPr>
          <w:rFonts w:cstheme="minorHAnsi"/>
        </w:rPr>
        <w:t xml:space="preserve"> masques </w:t>
      </w:r>
      <w:r w:rsidR="007463EF">
        <w:rPr>
          <w:rFonts w:cstheme="minorHAnsi"/>
        </w:rPr>
        <w:t>310x250</w:t>
      </w:r>
      <w:r w:rsidR="00897751" w:rsidRPr="00B033E2">
        <w:rPr>
          <w:rFonts w:cstheme="minorHAnsi"/>
        </w:rPr>
        <w:t xml:space="preserve"> mm</w:t>
      </w:r>
      <w:r w:rsidR="007463EF">
        <w:rPr>
          <w:rFonts w:cstheme="minorHAnsi"/>
        </w:rPr>
        <w:t xml:space="preserve">, 2 masques </w:t>
      </w:r>
      <w:r w:rsidR="006612FA">
        <w:rPr>
          <w:rFonts w:cstheme="minorHAnsi"/>
        </w:rPr>
        <w:t>390x200</w:t>
      </w:r>
      <w:r w:rsidR="007463EF">
        <w:rPr>
          <w:rFonts w:cstheme="minorHAnsi"/>
        </w:rPr>
        <w:t xml:space="preserve"> mm et cône</w:t>
      </w:r>
      <w:r w:rsidR="006612FA">
        <w:rPr>
          <w:rFonts w:cstheme="minorHAnsi"/>
        </w:rPr>
        <w:t>s</w:t>
      </w:r>
      <w:r w:rsidR="007463EF">
        <w:rPr>
          <w:rFonts w:cstheme="minorHAnsi"/>
        </w:rPr>
        <w:t xml:space="preserve"> d’évacuation</w:t>
      </w:r>
      <w:r w:rsidR="006612FA">
        <w:rPr>
          <w:rFonts w:cstheme="minorHAnsi"/>
        </w:rPr>
        <w:t xml:space="preserve"> pour eaux pluviales </w:t>
      </w:r>
      <w:r w:rsidR="007463EF">
        <w:rPr>
          <w:rFonts w:cstheme="minorHAnsi"/>
        </w:rPr>
        <w:t>Ø</w:t>
      </w:r>
      <w:r w:rsidR="006612FA">
        <w:rPr>
          <w:rFonts w:cstheme="minorHAnsi"/>
        </w:rPr>
        <w:t>150/120</w:t>
      </w:r>
      <w:r w:rsidR="007463EF">
        <w:rPr>
          <w:rFonts w:cstheme="minorHAnsi"/>
        </w:rPr>
        <w:t xml:space="preserve"> </w:t>
      </w:r>
      <w:proofErr w:type="spellStart"/>
      <w:r w:rsidR="007463EF">
        <w:rPr>
          <w:rFonts w:cstheme="minorHAnsi"/>
        </w:rPr>
        <w:t>m</w:t>
      </w:r>
      <w:r w:rsidR="006612FA">
        <w:rPr>
          <w:rFonts w:cstheme="minorHAnsi"/>
        </w:rPr>
        <w:t>m</w:t>
      </w:r>
      <w:r w:rsidR="007463EF">
        <w:rPr>
          <w:rFonts w:cstheme="minorHAnsi"/>
        </w:rPr>
        <w:t>.</w:t>
      </w:r>
      <w:proofErr w:type="spellEnd"/>
      <w:r w:rsidR="00897751" w:rsidRPr="00B033E2">
        <w:rPr>
          <w:rFonts w:cstheme="minorHAnsi"/>
        </w:rPr>
        <w:br/>
      </w: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FC3372" w:rsidP="00F978A0">
      <w:pPr>
        <w:spacing w:after="0"/>
        <w:jc w:val="both"/>
        <w:rPr>
          <w:rFonts w:cs="Calibri"/>
        </w:rPr>
      </w:pPr>
      <w:r w:rsidRPr="00154FB4">
        <w:rPr>
          <w:rFonts w:cs="Calibri"/>
        </w:rPr>
        <w:t xml:space="preserve">Ce dispositif de fermeture reçoit </w:t>
      </w:r>
      <w:r>
        <w:rPr>
          <w:rFonts w:cs="Calibri"/>
        </w:rPr>
        <w:t xml:space="preserve">1 cadre avec grille de protection et </w:t>
      </w:r>
      <w:r w:rsidR="00A0536E">
        <w:rPr>
          <w:rFonts w:cs="Calibri"/>
        </w:rPr>
        <w:t>2</w:t>
      </w:r>
      <w:r w:rsidRPr="00154FB4">
        <w:rPr>
          <w:rFonts w:cs="Calibri"/>
        </w:rPr>
        <w:t xml:space="preserve"> tampon</w:t>
      </w:r>
      <w:r w:rsidR="00A0536E">
        <w:rPr>
          <w:rFonts w:cs="Calibri"/>
        </w:rPr>
        <w:t>s</w:t>
      </w:r>
      <w:r w:rsidRPr="00154FB4">
        <w:rPr>
          <w:rFonts w:cs="Calibri"/>
        </w:rPr>
        <w:t xml:space="preserve"> </w:t>
      </w:r>
      <w:r w:rsidR="00C34285">
        <w:rPr>
          <w:rFonts w:cs="Calibri"/>
        </w:rPr>
        <w:t xml:space="preserve">fonte </w:t>
      </w:r>
      <w:r w:rsidRPr="00154FB4">
        <w:rPr>
          <w:rFonts w:cs="Calibri"/>
        </w:rPr>
        <w:t xml:space="preserve">de </w:t>
      </w:r>
      <w:r w:rsidR="003F35D8">
        <w:rPr>
          <w:rFonts w:cs="Calibri"/>
        </w:rPr>
        <w:t>880</w:t>
      </w:r>
      <w:r w:rsidRPr="00154FB4">
        <w:rPr>
          <w:rFonts w:cs="Calibri"/>
        </w:rPr>
        <w:t>x</w:t>
      </w:r>
      <w:r w:rsidR="00A0536E">
        <w:rPr>
          <w:rFonts w:cs="Calibri"/>
        </w:rPr>
        <w:t>540</w:t>
      </w:r>
      <w:r w:rsidR="00C34285">
        <w:rPr>
          <w:rFonts w:cs="Calibri"/>
        </w:rPr>
        <w:t xml:space="preserve"> </w:t>
      </w:r>
      <w:bookmarkStart w:id="1" w:name="_GoBack"/>
      <w:bookmarkEnd w:id="1"/>
      <w:proofErr w:type="spellStart"/>
      <w:r w:rsidRPr="00154FB4">
        <w:rPr>
          <w:rFonts w:cs="Calibri"/>
        </w:rPr>
        <w:t>mm.</w:t>
      </w:r>
      <w:proofErr w:type="spellEnd"/>
    </w:p>
    <w:p w:rsidR="00FC3372" w:rsidRDefault="00FC3372" w:rsidP="00F978A0">
      <w:pPr>
        <w:spacing w:after="0"/>
        <w:jc w:val="both"/>
        <w:rPr>
          <w:rFonts w:cstheme="minorHAnsi"/>
        </w:rPr>
      </w:pPr>
    </w:p>
    <w:p w:rsidR="0081329E" w:rsidRDefault="0081329E" w:rsidP="0081329E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>
        <w:rPr>
          <w:b/>
        </w:rPr>
        <w:t>Equipement intérieur</w:t>
      </w:r>
    </w:p>
    <w:p w:rsidR="0081329E" w:rsidRDefault="003F35D8" w:rsidP="00F978A0">
      <w:pPr>
        <w:spacing w:after="0"/>
        <w:jc w:val="both"/>
        <w:rPr>
          <w:rFonts w:cstheme="minorHAnsi"/>
        </w:rPr>
      </w:pPr>
      <w:r>
        <w:rPr>
          <w:rFonts w:cstheme="minorHAnsi"/>
        </w:rPr>
        <w:t>Une câblette de mise à la terre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8B2691" w:rsidRDefault="008B2691" w:rsidP="008B2691">
      <w:pPr>
        <w:spacing w:after="0"/>
        <w:jc w:val="both"/>
      </w:pPr>
      <w:r w:rsidRPr="00703F18">
        <w:t xml:space="preserve">La chambre EP </w:t>
      </w:r>
      <w:r>
        <w:t>10</w:t>
      </w:r>
      <w:r w:rsidRPr="00703F18">
        <w:t xml:space="preserve">0x80 MX </w:t>
      </w:r>
      <w:r w:rsidR="00C34285">
        <w:t>sans</w:t>
      </w:r>
      <w:r w:rsidRPr="00703F18">
        <w:t xml:space="preserve"> fond est destinée à être placée sous chaussée ou sous parking </w:t>
      </w:r>
      <w:r>
        <w:t xml:space="preserve">pour véhicule </w:t>
      </w:r>
      <w:r w:rsidRPr="00703F18">
        <w:t>lourd. Elle pourra être équipée d’un dispositif de fermeture classe D400.</w:t>
      </w:r>
    </w:p>
    <w:p w:rsidR="00FC3372" w:rsidRPr="00B033E2" w:rsidRDefault="00FC337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F50167" w:rsidRPr="00B033E2" w:rsidRDefault="00897751" w:rsidP="00FC3372">
      <w:pPr>
        <w:spacing w:after="0"/>
        <w:jc w:val="both"/>
        <w:rPr>
          <w:rFonts w:cs="Rotis Semi Sans 65 Bold"/>
          <w:bCs/>
        </w:rPr>
      </w:pPr>
      <w:r w:rsidRPr="00B033E2">
        <w:rPr>
          <w:sz w:val="10"/>
          <w:szCs w:val="10"/>
        </w:rPr>
        <w:br/>
      </w:r>
      <w:r w:rsidR="00FC3372" w:rsidRPr="00FC3372">
        <w:t xml:space="preserve">Manutention </w:t>
      </w:r>
      <w:r w:rsidR="00D723D3">
        <w:t xml:space="preserve">intégrée </w:t>
      </w:r>
      <w:r w:rsidR="00FC3372" w:rsidRPr="00FC3372">
        <w:t xml:space="preserve">par </w:t>
      </w:r>
      <w:r w:rsidR="00D723D3">
        <w:t>4</w:t>
      </w:r>
      <w:r w:rsidR="00FC3372" w:rsidRPr="00FC3372">
        <w:t xml:space="preserve"> ancres de levage 1.3</w:t>
      </w:r>
      <w:r w:rsidR="00D723D3">
        <w:t>T</w:t>
      </w: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067F71"/>
    <w:rsid w:val="0010732E"/>
    <w:rsid w:val="00115D19"/>
    <w:rsid w:val="00157320"/>
    <w:rsid w:val="00176320"/>
    <w:rsid w:val="001D443F"/>
    <w:rsid w:val="002E2ABA"/>
    <w:rsid w:val="00333E69"/>
    <w:rsid w:val="00347324"/>
    <w:rsid w:val="0036200A"/>
    <w:rsid w:val="003F2301"/>
    <w:rsid w:val="003F35D8"/>
    <w:rsid w:val="004412CE"/>
    <w:rsid w:val="00544374"/>
    <w:rsid w:val="00562CD4"/>
    <w:rsid w:val="005C437C"/>
    <w:rsid w:val="005C4804"/>
    <w:rsid w:val="00630B5E"/>
    <w:rsid w:val="006612FA"/>
    <w:rsid w:val="00674813"/>
    <w:rsid w:val="0074537B"/>
    <w:rsid w:val="007463EF"/>
    <w:rsid w:val="007C446C"/>
    <w:rsid w:val="0081329E"/>
    <w:rsid w:val="00882658"/>
    <w:rsid w:val="00897751"/>
    <w:rsid w:val="008B2691"/>
    <w:rsid w:val="008E1C41"/>
    <w:rsid w:val="008F0310"/>
    <w:rsid w:val="009453FA"/>
    <w:rsid w:val="00951318"/>
    <w:rsid w:val="009B1BB3"/>
    <w:rsid w:val="00A0536E"/>
    <w:rsid w:val="00A41F23"/>
    <w:rsid w:val="00A508DC"/>
    <w:rsid w:val="00A6586F"/>
    <w:rsid w:val="00B033E2"/>
    <w:rsid w:val="00B16B70"/>
    <w:rsid w:val="00B77C65"/>
    <w:rsid w:val="00C34285"/>
    <w:rsid w:val="00C474D3"/>
    <w:rsid w:val="00CA3A26"/>
    <w:rsid w:val="00CA780E"/>
    <w:rsid w:val="00CB7231"/>
    <w:rsid w:val="00CD29AB"/>
    <w:rsid w:val="00CE42F0"/>
    <w:rsid w:val="00D723D3"/>
    <w:rsid w:val="00D941C8"/>
    <w:rsid w:val="00E365AE"/>
    <w:rsid w:val="00E53989"/>
    <w:rsid w:val="00F50167"/>
    <w:rsid w:val="00F978A0"/>
    <w:rsid w:val="00F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7BB6DA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CE44.E5D8ED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4CD4C-F573-4A91-B82B-EF9C2CE5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3</cp:revision>
  <dcterms:created xsi:type="dcterms:W3CDTF">2020-02-13T08:17:00Z</dcterms:created>
  <dcterms:modified xsi:type="dcterms:W3CDTF">2020-02-13T08:18:00Z</dcterms:modified>
</cp:coreProperties>
</file>